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B7C7" w14:textId="77777777" w:rsidR="00DA26EA" w:rsidRDefault="00DA26EA" w:rsidP="00DA26EA">
      <w:pPr>
        <w:pStyle w:val="NormalWeb"/>
        <w:spacing w:before="0" w:beforeAutospacing="0" w:after="160" w:afterAutospacing="0"/>
        <w:jc w:val="center"/>
        <w:rPr>
          <w:rFonts w:ascii="Arial" w:hAnsi="Arial" w:cs="Arial"/>
          <w:b/>
          <w:bCs/>
          <w:color w:val="000000"/>
          <w:sz w:val="32"/>
          <w:szCs w:val="32"/>
        </w:rPr>
      </w:pPr>
    </w:p>
    <w:p w14:paraId="38160FD5" w14:textId="77777777" w:rsidR="00DA26EA" w:rsidRDefault="00DA26EA" w:rsidP="00DA26EA">
      <w:pPr>
        <w:pStyle w:val="NormalWeb"/>
        <w:spacing w:before="0" w:beforeAutospacing="0" w:after="160" w:afterAutospacing="0"/>
        <w:jc w:val="center"/>
        <w:rPr>
          <w:rFonts w:ascii="Arial" w:hAnsi="Arial" w:cs="Arial"/>
          <w:b/>
          <w:bCs/>
          <w:color w:val="000000"/>
          <w:sz w:val="32"/>
          <w:szCs w:val="32"/>
        </w:rPr>
      </w:pPr>
    </w:p>
    <w:p w14:paraId="416A1D3E" w14:textId="77777777" w:rsidR="00DA26EA" w:rsidRDefault="00DA26EA" w:rsidP="00DA26EA">
      <w:pPr>
        <w:pStyle w:val="NormalWeb"/>
        <w:spacing w:before="0" w:beforeAutospacing="0" w:after="160" w:afterAutospacing="0"/>
        <w:jc w:val="center"/>
        <w:rPr>
          <w:rFonts w:ascii="Arial" w:hAnsi="Arial" w:cs="Arial"/>
          <w:b/>
          <w:bCs/>
          <w:color w:val="000000"/>
          <w:sz w:val="32"/>
          <w:szCs w:val="32"/>
        </w:rPr>
      </w:pPr>
    </w:p>
    <w:p w14:paraId="1EF0BC93" w14:textId="77777777" w:rsidR="00DA26EA" w:rsidRDefault="00DA26EA" w:rsidP="00DA26EA">
      <w:pPr>
        <w:pStyle w:val="NormalWeb"/>
        <w:spacing w:before="0" w:beforeAutospacing="0" w:after="160" w:afterAutospacing="0"/>
        <w:jc w:val="center"/>
      </w:pPr>
      <w:r>
        <w:rPr>
          <w:rFonts w:ascii="Arial" w:hAnsi="Arial" w:cs="Arial"/>
          <w:b/>
          <w:bCs/>
          <w:color w:val="000000"/>
          <w:sz w:val="32"/>
          <w:szCs w:val="32"/>
        </w:rPr>
        <w:t>NON-DISCLOSURE AGREEMENT</w:t>
      </w:r>
    </w:p>
    <w:p w14:paraId="147F2035" w14:textId="77777777" w:rsidR="00DA26EA" w:rsidRDefault="00DA26EA" w:rsidP="00DA26EA">
      <w:pPr>
        <w:pStyle w:val="NormalWeb"/>
        <w:spacing w:before="0" w:beforeAutospacing="0" w:after="160" w:afterAutospacing="0"/>
        <w:jc w:val="both"/>
      </w:pPr>
      <w:r>
        <w:rPr>
          <w:rFonts w:ascii="Calibri" w:hAnsi="Calibri" w:cs="Calibri"/>
          <w:color w:val="000000"/>
          <w:sz w:val="20"/>
          <w:szCs w:val="20"/>
        </w:rPr>
        <w:t xml:space="preserve">In this Non-Disclosure Agreement, hereinafter known as the “Agreement”, is between </w:t>
      </w:r>
      <w:proofErr w:type="spellStart"/>
      <w:r>
        <w:rPr>
          <w:rFonts w:ascii="Calibri" w:hAnsi="Calibri" w:cs="Calibri"/>
          <w:color w:val="000000"/>
          <w:sz w:val="20"/>
          <w:szCs w:val="20"/>
        </w:rPr>
        <w:t>Navkar</w:t>
      </w:r>
      <w:proofErr w:type="spellEnd"/>
      <w:r>
        <w:rPr>
          <w:rFonts w:ascii="Calibri" w:hAnsi="Calibri" w:cs="Calibri"/>
          <w:color w:val="000000"/>
          <w:sz w:val="20"/>
          <w:szCs w:val="20"/>
        </w:rPr>
        <w:t xml:space="preserve"> Events Private Limited, hereinafter known as the “Releaser”, and You, Employee, Vendor, hereinafter known as the “Recipient”, agree to the following:</w:t>
      </w:r>
    </w:p>
    <w:p w14:paraId="6C034BB2" w14:textId="77777777" w:rsidR="00DA26EA" w:rsidRDefault="00DA26EA" w:rsidP="00DA26EA">
      <w:pPr>
        <w:pStyle w:val="NormalWeb"/>
        <w:spacing w:before="0" w:beforeAutospacing="0" w:after="160" w:afterAutospacing="0"/>
        <w:jc w:val="both"/>
      </w:pPr>
      <w:r>
        <w:rPr>
          <w:rFonts w:ascii="Calibri" w:hAnsi="Calibri" w:cs="Calibri"/>
          <w:b/>
          <w:bCs/>
          <w:color w:val="000000"/>
          <w:sz w:val="20"/>
          <w:szCs w:val="20"/>
        </w:rPr>
        <w:t>I. The Project</w:t>
      </w:r>
      <w:r>
        <w:rPr>
          <w:rFonts w:ascii="Calibri" w:hAnsi="Calibri" w:cs="Calibri"/>
          <w:color w:val="000000"/>
          <w:sz w:val="20"/>
          <w:szCs w:val="20"/>
        </w:rPr>
        <w:t>. All information disclosed about the music known as the “Project”, that includes, but is not limited to, written, electronic, audio visual content or oral statements made about the Project shall hereafter and forever be deemed confidential and shall further be known as “Confidential Information”. </w:t>
      </w:r>
    </w:p>
    <w:p w14:paraId="557BDF94" w14:textId="77777777" w:rsidR="00DA26EA" w:rsidRDefault="00DA26EA" w:rsidP="00DA26EA">
      <w:pPr>
        <w:pStyle w:val="NormalWeb"/>
        <w:spacing w:before="0" w:beforeAutospacing="0" w:after="160" w:afterAutospacing="0"/>
        <w:jc w:val="both"/>
      </w:pPr>
      <w:r>
        <w:rPr>
          <w:rFonts w:ascii="Calibri" w:hAnsi="Calibri" w:cs="Calibri"/>
          <w:b/>
          <w:bCs/>
          <w:color w:val="000000"/>
          <w:sz w:val="20"/>
          <w:szCs w:val="20"/>
        </w:rPr>
        <w:t>II. Ownership Rights</w:t>
      </w:r>
      <w:r>
        <w:rPr>
          <w:rFonts w:ascii="Calibri" w:hAnsi="Calibri" w:cs="Calibri"/>
          <w:color w:val="000000"/>
          <w:sz w:val="20"/>
          <w:szCs w:val="20"/>
        </w:rPr>
        <w:t>. All Confidential Information shall remain the under the ownership of the Releaser with the Recipient agreeing not to disclose any information or ideas related to the Project. The Recipient shall be responsible for any improper disclosure of the Confidential Information by their representatives. Recipient understands and agrees that any use or disclosure of Confidential Information, or any breach of this Agreement, could result in damages, losses, costs or expenses to the Releaser and agrees to keep the Releaser indemnified in respect to any and all claims which arise out of or in connection with a violation of this Agreement. Recipient further acknowledges that such a violation could cause the Releaser irreparable harm, the amount of which may be difficult to determine, and therefore agrees that the Releaser shall maintain the right to apply for injunctive or equitable relief, which may be in addition to any other remedy the law can provide.</w:t>
      </w:r>
    </w:p>
    <w:p w14:paraId="0C3D0A9C" w14:textId="77777777" w:rsidR="00DA26EA" w:rsidRDefault="00DA26EA" w:rsidP="00DA26EA">
      <w:pPr>
        <w:pStyle w:val="NormalWeb"/>
        <w:spacing w:before="0" w:beforeAutospacing="0" w:after="160" w:afterAutospacing="0"/>
        <w:jc w:val="both"/>
      </w:pPr>
      <w:r>
        <w:rPr>
          <w:rFonts w:ascii="Calibri" w:hAnsi="Calibri" w:cs="Calibri"/>
          <w:b/>
          <w:bCs/>
          <w:color w:val="000000"/>
          <w:sz w:val="20"/>
          <w:szCs w:val="20"/>
        </w:rPr>
        <w:t>III. No Guarantees</w:t>
      </w:r>
      <w:r>
        <w:rPr>
          <w:rFonts w:ascii="Calibri" w:hAnsi="Calibri" w:cs="Calibri"/>
          <w:color w:val="000000"/>
          <w:sz w:val="20"/>
          <w:szCs w:val="20"/>
        </w:rPr>
        <w:t>. This Agreement in no way guarantees or suggests employment for the Recipient or compensation for time as it relates to the development and evaluation of the Project. Should the Releaser resolve to employ the Recipient, no other contractual instruments may be applied.</w:t>
      </w:r>
    </w:p>
    <w:p w14:paraId="1CCCADFC" w14:textId="77777777" w:rsidR="00DA26EA" w:rsidRDefault="00DA26EA" w:rsidP="00DA26EA">
      <w:pPr>
        <w:pStyle w:val="NormalWeb"/>
        <w:spacing w:before="0" w:beforeAutospacing="0" w:after="160" w:afterAutospacing="0"/>
        <w:jc w:val="both"/>
      </w:pPr>
      <w:r>
        <w:rPr>
          <w:rFonts w:ascii="Calibri" w:hAnsi="Calibri" w:cs="Calibri"/>
          <w:b/>
          <w:bCs/>
          <w:color w:val="000000"/>
          <w:sz w:val="20"/>
          <w:szCs w:val="20"/>
        </w:rPr>
        <w:t>IV. Severability</w:t>
      </w:r>
      <w:r>
        <w:rPr>
          <w:rFonts w:ascii="Calibri" w:hAnsi="Calibri" w:cs="Calibri"/>
          <w:color w:val="000000"/>
          <w:sz w:val="20"/>
          <w:szCs w:val="20"/>
        </w:rPr>
        <w:t>. If any provision under this Agreement shall be held invalid or unenforceable for any reason, the remaining provisions and statements shall continue to be valid and enforceable.</w:t>
      </w:r>
    </w:p>
    <w:p w14:paraId="733B4F92" w14:textId="177B0881" w:rsidR="00DA26EA" w:rsidRDefault="00DA26EA" w:rsidP="00DA26EA">
      <w:pPr>
        <w:pStyle w:val="NormalWeb"/>
        <w:spacing w:before="0" w:beforeAutospacing="0" w:after="160" w:afterAutospacing="0"/>
        <w:jc w:val="both"/>
      </w:pPr>
      <w:r>
        <w:rPr>
          <w:rFonts w:ascii="Calibri" w:hAnsi="Calibri" w:cs="Calibri"/>
          <w:b/>
          <w:bCs/>
          <w:color w:val="000000"/>
          <w:sz w:val="20"/>
          <w:szCs w:val="20"/>
        </w:rPr>
        <w:t>V. Consequences of breach by the agreement</w:t>
      </w:r>
      <w:r>
        <w:rPr>
          <w:rFonts w:ascii="Calibri" w:hAnsi="Calibri" w:cs="Calibri"/>
          <w:color w:val="000000"/>
          <w:sz w:val="20"/>
          <w:szCs w:val="20"/>
        </w:rPr>
        <w:t>: - If the Employee commits a breach of any of the above terms and conditions, the</w:t>
      </w:r>
      <w:r w:rsidR="006E36C0">
        <w:rPr>
          <w:rFonts w:ascii="Calibri" w:hAnsi="Calibri" w:cs="Calibri"/>
          <w:color w:val="000000"/>
          <w:sz w:val="20"/>
          <w:szCs w:val="20"/>
        </w:rPr>
        <w:t>n</w:t>
      </w:r>
      <w:r>
        <w:rPr>
          <w:rFonts w:ascii="Calibri" w:hAnsi="Calibri" w:cs="Calibri"/>
          <w:color w:val="000000"/>
          <w:sz w:val="20"/>
          <w:szCs w:val="20"/>
        </w:rPr>
        <w:t xml:space="preserve"> you acknowledge that any loss or unauthorized disclosure of any of the confidential information/data or breach of above such terms and conditions would cause irreparable harm and irreparable loss, for which the Releaser shall be entitled to an injunction, restraining the employee from committing any breach of these covenants. This right to an injunction shall be in addition and will not be construed to prohibit the Releaser from pursuing any other remedies available to it for such breach or loss of information/data including but not limited to recovery of damages, fines or losses. </w:t>
      </w:r>
    </w:p>
    <w:p w14:paraId="456888A1" w14:textId="0798C75A" w:rsidR="00DA26EA" w:rsidRDefault="00DA26EA" w:rsidP="00DA26EA">
      <w:pPr>
        <w:pStyle w:val="NormalWeb"/>
        <w:spacing w:before="0" w:beforeAutospacing="0" w:after="160" w:afterAutospacing="0"/>
        <w:jc w:val="both"/>
      </w:pPr>
      <w:r>
        <w:rPr>
          <w:rFonts w:ascii="Calibri" w:hAnsi="Calibri" w:cs="Calibri"/>
          <w:color w:val="000000"/>
          <w:sz w:val="20"/>
          <w:szCs w:val="20"/>
        </w:rPr>
        <w:t xml:space="preserve">∙ The recipient acknowledges that any breach of its covenants or obligations set forth in this Agreement may cause to the Releaser, irreparable harm for which monetary damages would not be adequate compensation and agrees that, in the event of such breach or threatened breach, </w:t>
      </w:r>
      <w:r w:rsidR="00345B62">
        <w:rPr>
          <w:rFonts w:ascii="Calibri" w:hAnsi="Calibri" w:cs="Calibri"/>
          <w:color w:val="000000"/>
          <w:sz w:val="20"/>
          <w:szCs w:val="20"/>
        </w:rPr>
        <w:t>Company</w:t>
      </w:r>
      <w:r>
        <w:rPr>
          <w:rFonts w:ascii="Calibri" w:hAnsi="Calibri" w:cs="Calibri"/>
          <w:color w:val="000000"/>
          <w:sz w:val="20"/>
          <w:szCs w:val="20"/>
        </w:rPr>
        <w:t xml:space="preserve"> is entitled to seek equitable relief, including a restraining order, specific performance and any other relief that may be available from any court, in addition to any other remedy to which the Releaser may be entitled at law or in equity. Such remedies shall not be deemed to be exclusive but shall be in addition to all other remedies available at law or in </w:t>
      </w:r>
    </w:p>
    <w:p w14:paraId="564E543D" w14:textId="77777777" w:rsidR="00DA26EA" w:rsidRDefault="00DA26EA" w:rsidP="00DA26EA">
      <w:pPr>
        <w:pStyle w:val="NormalWeb"/>
        <w:spacing w:before="0" w:beforeAutospacing="0" w:after="160" w:afterAutospacing="0"/>
        <w:jc w:val="both"/>
      </w:pPr>
      <w:r>
        <w:rPr>
          <w:rFonts w:ascii="Calibri" w:hAnsi="Calibri" w:cs="Calibri"/>
          <w:b/>
          <w:bCs/>
          <w:color w:val="000000"/>
          <w:sz w:val="20"/>
          <w:szCs w:val="20"/>
        </w:rPr>
        <w:t>VI. Jurisdiction</w:t>
      </w:r>
      <w:r>
        <w:rPr>
          <w:rFonts w:ascii="Calibri" w:hAnsi="Calibri" w:cs="Calibri"/>
          <w:color w:val="000000"/>
          <w:sz w:val="20"/>
          <w:szCs w:val="20"/>
        </w:rPr>
        <w:t xml:space="preserve"> In case of any dispute arising out of or in connection with this Agreement, including the interpretation thereof, Courts at Ahmedabad shall have jurisdiction to try and entertain any such dispute.</w:t>
      </w:r>
    </w:p>
    <w:p w14:paraId="16029A81" w14:textId="77777777" w:rsidR="00DA26EA" w:rsidRDefault="00DA26EA" w:rsidP="00DA26EA">
      <w:pPr>
        <w:pStyle w:val="NormalWeb"/>
        <w:spacing w:before="0" w:beforeAutospacing="0" w:after="160" w:afterAutospacing="0"/>
      </w:pPr>
      <w:r>
        <w:rPr>
          <w:rFonts w:ascii="Calibri" w:hAnsi="Calibri" w:cs="Calibri"/>
          <w:color w:val="000000"/>
          <w:sz w:val="20"/>
          <w:szCs w:val="20"/>
        </w:rPr>
        <w:t>Hereby I have read and accepted to the aforementioned terms and condition</w:t>
      </w:r>
    </w:p>
    <w:p w14:paraId="5873D980" w14:textId="77777777" w:rsidR="00E11E98" w:rsidRDefault="00DC2F93" w:rsidP="00DA26EA">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Name: </w:t>
      </w:r>
      <w:r w:rsidR="00E11E98">
        <w:rPr>
          <w:rFonts w:ascii="Calibri" w:hAnsi="Calibri" w:cs="Calibri"/>
          <w:color w:val="000000"/>
          <w:sz w:val="22"/>
          <w:szCs w:val="22"/>
        </w:rPr>
        <w:t>Mr. Vimal N Upadhyaya</w:t>
      </w:r>
    </w:p>
    <w:p w14:paraId="7CEE0161" w14:textId="7FAB1D4C" w:rsidR="00DA26EA" w:rsidRDefault="00E11E98" w:rsidP="00DA26EA">
      <w:pPr>
        <w:pStyle w:val="NormalWeb"/>
        <w:spacing w:before="0" w:beforeAutospacing="0" w:after="160" w:afterAutospacing="0"/>
      </w:pPr>
      <w:r>
        <w:rPr>
          <w:rFonts w:ascii="Calibri" w:hAnsi="Calibri" w:cs="Calibri"/>
          <w:color w:val="000000"/>
          <w:sz w:val="22"/>
          <w:szCs w:val="22"/>
        </w:rPr>
        <w:t xml:space="preserve">Signature: </w:t>
      </w:r>
      <w:r w:rsidR="00DA26EA">
        <w:rPr>
          <w:rFonts w:ascii="Calibri" w:hAnsi="Calibri" w:cs="Calibri"/>
          <w:color w:val="000000"/>
          <w:sz w:val="22"/>
          <w:szCs w:val="22"/>
        </w:rPr>
        <w:t>___________________</w:t>
      </w:r>
    </w:p>
    <w:p w14:paraId="51B7E11F" w14:textId="77777777" w:rsidR="004E2BBC" w:rsidRDefault="004E2BBC"/>
    <w:sectPr w:rsidR="004E2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01"/>
    <w:rsid w:val="00042F01"/>
    <w:rsid w:val="00345B62"/>
    <w:rsid w:val="004E2BBC"/>
    <w:rsid w:val="00527C4F"/>
    <w:rsid w:val="006E36C0"/>
    <w:rsid w:val="00857FE3"/>
    <w:rsid w:val="00A0170F"/>
    <w:rsid w:val="00D15950"/>
    <w:rsid w:val="00DA26EA"/>
    <w:rsid w:val="00DC2F93"/>
    <w:rsid w:val="00E11E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8A5C"/>
  <w15:chartTrackingRefBased/>
  <w15:docId w15:val="{E8E43C1E-DEDF-4294-B6C2-4D5AD685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6E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A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CFDD-B959-4F31-A55E-6302FB63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Rahul sen</cp:lastModifiedBy>
  <cp:revision>11</cp:revision>
  <cp:lastPrinted>2023-04-11T09:34:00Z</cp:lastPrinted>
  <dcterms:created xsi:type="dcterms:W3CDTF">2022-05-19T12:37:00Z</dcterms:created>
  <dcterms:modified xsi:type="dcterms:W3CDTF">2023-04-11T11:46:00Z</dcterms:modified>
</cp:coreProperties>
</file>